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3A" w:rsidRPr="00472E46" w:rsidRDefault="0042506E" w:rsidP="00564AC7">
      <w:pPr>
        <w:pStyle w:val="1"/>
        <w:spacing w:before="0" w:beforeAutospacing="0" w:after="0" w:afterAutospacing="0"/>
        <w:jc w:val="center"/>
        <w:rPr>
          <w:sz w:val="28"/>
          <w:szCs w:val="28"/>
        </w:rPr>
      </w:pPr>
      <w:r>
        <w:rPr>
          <w:sz w:val="28"/>
          <w:szCs w:val="28"/>
        </w:rPr>
        <w:t>Лекция</w:t>
      </w:r>
      <w:r w:rsidR="00564AC7">
        <w:rPr>
          <w:sz w:val="28"/>
          <w:szCs w:val="28"/>
        </w:rPr>
        <w:t xml:space="preserve"> 4</w:t>
      </w:r>
      <w:r w:rsidR="00472E46" w:rsidRPr="00472E46">
        <w:rPr>
          <w:sz w:val="28"/>
          <w:szCs w:val="28"/>
        </w:rPr>
        <w:t>:</w:t>
      </w:r>
      <w:r w:rsidR="009845EA">
        <w:rPr>
          <w:sz w:val="28"/>
          <w:szCs w:val="28"/>
        </w:rPr>
        <w:t xml:space="preserve">   </w:t>
      </w:r>
      <w:proofErr w:type="gramStart"/>
      <w:r w:rsidR="00CA34C1">
        <w:rPr>
          <w:sz w:val="28"/>
          <w:szCs w:val="28"/>
        </w:rPr>
        <w:t>Контроль за</w:t>
      </w:r>
      <w:proofErr w:type="gramEnd"/>
      <w:r w:rsidR="00CA34C1">
        <w:rPr>
          <w:sz w:val="28"/>
          <w:szCs w:val="28"/>
        </w:rPr>
        <w:t xml:space="preserve"> маркировкой гене</w:t>
      </w:r>
      <w:r w:rsidR="00CA34C1" w:rsidRPr="00CA34C1">
        <w:rPr>
          <w:sz w:val="28"/>
          <w:szCs w:val="28"/>
        </w:rPr>
        <w:t>тич</w:t>
      </w:r>
      <w:r w:rsidR="009845EA">
        <w:rPr>
          <w:sz w:val="28"/>
          <w:szCs w:val="28"/>
        </w:rPr>
        <w:t>ески модифицированной про</w:t>
      </w:r>
      <w:r w:rsidR="00CA34C1">
        <w:rPr>
          <w:sz w:val="28"/>
          <w:szCs w:val="28"/>
        </w:rPr>
        <w:t>дукцией</w:t>
      </w:r>
    </w:p>
    <w:p w:rsidR="001B6426" w:rsidRDefault="001B6426" w:rsidP="00472E46">
      <w:pPr>
        <w:pStyle w:val="1"/>
        <w:spacing w:before="0" w:beforeAutospacing="0" w:after="0" w:afterAutospacing="0"/>
        <w:jc w:val="both"/>
        <w:rPr>
          <w:sz w:val="24"/>
          <w:szCs w:val="24"/>
        </w:rPr>
      </w:pPr>
    </w:p>
    <w:p w:rsidR="00CA34C1" w:rsidRDefault="00472E46" w:rsidP="00CA34C1">
      <w:pPr>
        <w:pStyle w:val="1"/>
        <w:spacing w:before="0" w:beforeAutospacing="0" w:after="0" w:afterAutospacing="0"/>
        <w:ind w:firstLine="567"/>
        <w:jc w:val="both"/>
        <w:rPr>
          <w:sz w:val="24"/>
          <w:szCs w:val="24"/>
        </w:rPr>
      </w:pPr>
      <w:r w:rsidRPr="00472E46">
        <w:rPr>
          <w:sz w:val="24"/>
          <w:szCs w:val="24"/>
        </w:rPr>
        <w:t>План:</w:t>
      </w:r>
    </w:p>
    <w:p w:rsidR="009845EA" w:rsidRPr="009845EA" w:rsidRDefault="009845EA" w:rsidP="009845EA">
      <w:pPr>
        <w:pStyle w:val="1"/>
        <w:numPr>
          <w:ilvl w:val="0"/>
          <w:numId w:val="3"/>
        </w:numPr>
        <w:spacing w:before="0" w:beforeAutospacing="0" w:after="0" w:afterAutospacing="0"/>
        <w:jc w:val="both"/>
        <w:rPr>
          <w:b w:val="0"/>
          <w:sz w:val="24"/>
          <w:szCs w:val="24"/>
        </w:rPr>
      </w:pPr>
      <w:r w:rsidRPr="009845EA">
        <w:rPr>
          <w:b w:val="0"/>
          <w:sz w:val="24"/>
          <w:szCs w:val="24"/>
        </w:rPr>
        <w:t>Соглашение о маркировке ГМО</w:t>
      </w:r>
    </w:p>
    <w:p w:rsidR="009845EA" w:rsidRPr="009845EA" w:rsidRDefault="009845EA" w:rsidP="009845EA">
      <w:pPr>
        <w:pStyle w:val="1"/>
        <w:numPr>
          <w:ilvl w:val="0"/>
          <w:numId w:val="3"/>
        </w:numPr>
        <w:spacing w:before="0" w:beforeAutospacing="0" w:after="0" w:afterAutospacing="0"/>
        <w:jc w:val="both"/>
        <w:rPr>
          <w:b w:val="0"/>
          <w:sz w:val="24"/>
          <w:szCs w:val="24"/>
        </w:rPr>
      </w:pPr>
      <w:r w:rsidRPr="009845EA">
        <w:rPr>
          <w:b w:val="0"/>
          <w:sz w:val="24"/>
          <w:szCs w:val="24"/>
        </w:rPr>
        <w:t>Список продуктов, полученных из генетически модифицированных источников, содержащих белок или ДНК, подлежащих обязательной маркировке</w:t>
      </w:r>
    </w:p>
    <w:p w:rsidR="00CA34C1" w:rsidRDefault="00CA34C1" w:rsidP="00CA34C1">
      <w:pPr>
        <w:pStyle w:val="1"/>
        <w:spacing w:before="0" w:beforeAutospacing="0" w:after="0" w:afterAutospacing="0"/>
        <w:ind w:firstLine="567"/>
        <w:jc w:val="both"/>
        <w:rPr>
          <w:sz w:val="24"/>
          <w:szCs w:val="24"/>
        </w:rPr>
      </w:pPr>
    </w:p>
    <w:p w:rsidR="00A06E07" w:rsidRDefault="009845EA" w:rsidP="00A06E07">
      <w:pPr>
        <w:pStyle w:val="1"/>
        <w:spacing w:before="0" w:beforeAutospacing="0" w:after="0" w:afterAutospacing="0"/>
        <w:ind w:firstLine="567"/>
        <w:jc w:val="both"/>
        <w:rPr>
          <w:rStyle w:val="toctext"/>
          <w:b w:val="0"/>
          <w:sz w:val="24"/>
          <w:szCs w:val="24"/>
        </w:rPr>
      </w:pPr>
      <w:r>
        <w:rPr>
          <w:rStyle w:val="toctext"/>
          <w:b w:val="0"/>
          <w:sz w:val="24"/>
          <w:szCs w:val="24"/>
        </w:rPr>
        <w:t xml:space="preserve">1. </w:t>
      </w:r>
      <w:r w:rsidR="00CA34C1" w:rsidRPr="00CA34C1">
        <w:rPr>
          <w:rStyle w:val="toctext"/>
          <w:b w:val="0"/>
          <w:sz w:val="24"/>
          <w:szCs w:val="24"/>
        </w:rPr>
        <w:t xml:space="preserve">В январе 2000 года было подписано соглашение о маркировке ГМО (генетически модифицированных организмов) при осуществлении международной торговли. Более чем 130 стран, включая США – крупнейшего в мире производителя генетически модифицированных пищевых продуктов, подписали соглашение. Политики договорились о том, что экспортеры обязаны маркировать все генетически модифицированные пищевые продукты, и что страны-импортеры имеют право отказаться от поставок </w:t>
      </w:r>
      <w:proofErr w:type="gramStart"/>
      <w:r w:rsidR="00CA34C1" w:rsidRPr="00CA34C1">
        <w:rPr>
          <w:rStyle w:val="toctext"/>
          <w:b w:val="0"/>
          <w:sz w:val="24"/>
          <w:szCs w:val="24"/>
        </w:rPr>
        <w:t>ГМ-продуктов</w:t>
      </w:r>
      <w:proofErr w:type="gramEnd"/>
      <w:r w:rsidR="00CA34C1" w:rsidRPr="00CA34C1">
        <w:rPr>
          <w:rStyle w:val="toctext"/>
          <w:b w:val="0"/>
          <w:sz w:val="24"/>
          <w:szCs w:val="24"/>
        </w:rPr>
        <w:t>, если они пожелают.</w:t>
      </w:r>
    </w:p>
    <w:p w:rsidR="00A06E07" w:rsidRDefault="00A06E07" w:rsidP="00A06E07">
      <w:pPr>
        <w:pStyle w:val="1"/>
        <w:spacing w:before="0" w:beforeAutospacing="0" w:after="0" w:afterAutospacing="0"/>
        <w:ind w:firstLine="567"/>
        <w:jc w:val="both"/>
        <w:rPr>
          <w:b w:val="0"/>
          <w:sz w:val="22"/>
          <w:szCs w:val="22"/>
        </w:rPr>
      </w:pPr>
      <w:r w:rsidRPr="00A06E07">
        <w:rPr>
          <w:b w:val="0"/>
          <w:sz w:val="22"/>
          <w:szCs w:val="22"/>
        </w:rPr>
        <w:t>Пищевая продукция,  полученная  из  генетически  модифицированных</w:t>
      </w:r>
      <w:r>
        <w:rPr>
          <w:b w:val="0"/>
          <w:sz w:val="22"/>
          <w:szCs w:val="22"/>
        </w:rPr>
        <w:t xml:space="preserve"> </w:t>
      </w:r>
      <w:r w:rsidRPr="00A06E07">
        <w:rPr>
          <w:b w:val="0"/>
          <w:sz w:val="22"/>
          <w:szCs w:val="22"/>
        </w:rPr>
        <w:t>источников (ГМИ), маркируется посредством нанесения на потребительскую упаковку товара  (этикетку,  лист  -  вкладыш,  ярлык,  инструкцию  по применению) соответствующей информации:</w:t>
      </w:r>
    </w:p>
    <w:p w:rsidR="00A06E07" w:rsidRPr="00A06E07" w:rsidRDefault="00A06E07" w:rsidP="00A06E07">
      <w:pPr>
        <w:pStyle w:val="1"/>
        <w:spacing w:before="0" w:beforeAutospacing="0" w:after="0" w:afterAutospacing="0"/>
        <w:ind w:firstLine="567"/>
        <w:jc w:val="both"/>
        <w:rPr>
          <w:b w:val="0"/>
          <w:sz w:val="24"/>
          <w:szCs w:val="24"/>
        </w:rPr>
      </w:pP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Генетически модифицированная продукция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(наименование продукции)</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 "-----------------", полученная из генетически модифицированных</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источников</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 xml:space="preserve">- "--------------------------" содержит компоненты, полученные </w:t>
      </w:r>
      <w:proofErr w:type="gramStart"/>
      <w:r w:rsidRPr="00A06E07">
        <w:rPr>
          <w:rFonts w:ascii="Times New Roman" w:eastAsia="Times New Roman" w:hAnsi="Times New Roman" w:cs="Times New Roman"/>
          <w:sz w:val="24"/>
          <w:szCs w:val="24"/>
        </w:rPr>
        <w:t>из</w:t>
      </w:r>
      <w:proofErr w:type="gramEnd"/>
    </w:p>
    <w:p w:rsid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A06E07">
        <w:rPr>
          <w:rFonts w:ascii="Times New Roman" w:eastAsia="Times New Roman" w:hAnsi="Times New Roman" w:cs="Times New Roman"/>
          <w:sz w:val="24"/>
          <w:szCs w:val="24"/>
        </w:rPr>
        <w:t>генетически модифицированных источников.</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rPr>
      </w:pPr>
      <w:r w:rsidRPr="00A06E07">
        <w:rPr>
          <w:rFonts w:ascii="Times New Roman" w:eastAsia="Times New Roman" w:hAnsi="Times New Roman" w:cs="Times New Roman"/>
        </w:rPr>
        <w:t>Пищевая продукция,  полученная  из  генетически  модифицированных</w:t>
      </w:r>
      <w:r>
        <w:rPr>
          <w:rFonts w:ascii="Times New Roman" w:eastAsia="Times New Roman" w:hAnsi="Times New Roman" w:cs="Times New Roman"/>
        </w:rPr>
        <w:t xml:space="preserve"> </w:t>
      </w:r>
      <w:r w:rsidRPr="00A06E07">
        <w:rPr>
          <w:rFonts w:ascii="Times New Roman" w:eastAsia="Times New Roman" w:hAnsi="Times New Roman" w:cs="Times New Roman"/>
        </w:rPr>
        <w:t>источников,  не  содержащая  ДНК и белка,  эквивалентная традиционному</w:t>
      </w:r>
      <w:r>
        <w:rPr>
          <w:rFonts w:ascii="Times New Roman" w:eastAsia="Times New Roman" w:hAnsi="Times New Roman" w:cs="Times New Roman"/>
        </w:rPr>
        <w:t xml:space="preserve"> </w:t>
      </w:r>
      <w:r w:rsidRPr="00A06E07">
        <w:rPr>
          <w:rFonts w:ascii="Times New Roman" w:eastAsia="Times New Roman" w:hAnsi="Times New Roman" w:cs="Times New Roman"/>
        </w:rPr>
        <w:t>аналогу, марки</w:t>
      </w:r>
      <w:r>
        <w:rPr>
          <w:rFonts w:ascii="Times New Roman" w:eastAsia="Times New Roman" w:hAnsi="Times New Roman" w:cs="Times New Roman"/>
        </w:rPr>
        <w:t>ровке не подлежит</w:t>
      </w:r>
      <w:r w:rsidRPr="00A06E07">
        <w:rPr>
          <w:rFonts w:ascii="Times New Roman" w:eastAsia="Times New Roman" w:hAnsi="Times New Roman" w:cs="Times New Roman"/>
        </w:rPr>
        <w:t xml:space="preserve">.  </w:t>
      </w:r>
      <w:proofErr w:type="gramStart"/>
      <w:r w:rsidRPr="00A06E07">
        <w:rPr>
          <w:rFonts w:ascii="Times New Roman" w:eastAsia="Times New Roman" w:hAnsi="Times New Roman" w:cs="Times New Roman"/>
        </w:rPr>
        <w:t>Пищевая продукция,  содержащая  в  рецептур</w:t>
      </w:r>
      <w:r>
        <w:rPr>
          <w:rFonts w:ascii="Times New Roman" w:eastAsia="Times New Roman" w:hAnsi="Times New Roman" w:cs="Times New Roman"/>
        </w:rPr>
        <w:t xml:space="preserve">е  не более 5%  (пяти </w:t>
      </w:r>
      <w:r w:rsidRPr="00A06E07">
        <w:rPr>
          <w:rFonts w:ascii="Times New Roman" w:eastAsia="Times New Roman" w:hAnsi="Times New Roman" w:cs="Times New Roman"/>
        </w:rPr>
        <w:t>компонентов из генетически модифицированных источников,  маркировке не</w:t>
      </w:r>
      <w:proofErr w:type="gramEnd"/>
    </w:p>
    <w:p w:rsid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06E07">
        <w:rPr>
          <w:rFonts w:ascii="Times New Roman" w:eastAsia="Times New Roman" w:hAnsi="Times New Roman" w:cs="Times New Roman"/>
        </w:rPr>
        <w:t>подлежит.</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rPr>
      </w:pPr>
      <w:r w:rsidRPr="00A06E07">
        <w:rPr>
          <w:rFonts w:ascii="Times New Roman" w:eastAsia="Times New Roman" w:hAnsi="Times New Roman" w:cs="Times New Roman"/>
        </w:rPr>
        <w:t>Маркировочная надпись  на   этикетке   потребительской   упаковки</w:t>
      </w:r>
      <w:r>
        <w:rPr>
          <w:rFonts w:ascii="Times New Roman" w:eastAsia="Times New Roman" w:hAnsi="Times New Roman" w:cs="Times New Roman"/>
        </w:rPr>
        <w:t xml:space="preserve"> </w:t>
      </w:r>
      <w:r w:rsidRPr="00A06E07">
        <w:rPr>
          <w:rFonts w:ascii="Times New Roman" w:eastAsia="Times New Roman" w:hAnsi="Times New Roman" w:cs="Times New Roman"/>
        </w:rPr>
        <w:t>пищевой  продукции из генетически модифицированных источников подлежит</w:t>
      </w:r>
      <w:r>
        <w:rPr>
          <w:rFonts w:ascii="Times New Roman" w:eastAsia="Times New Roman" w:hAnsi="Times New Roman" w:cs="Times New Roman"/>
        </w:rPr>
        <w:t xml:space="preserve"> </w:t>
      </w:r>
      <w:r w:rsidRPr="00A06E07">
        <w:rPr>
          <w:rFonts w:ascii="Times New Roman" w:eastAsia="Times New Roman" w:hAnsi="Times New Roman" w:cs="Times New Roman"/>
        </w:rPr>
        <w:t>рассмотрению   и   согласованию   на   этапе   проведения   экспертизы</w:t>
      </w:r>
    </w:p>
    <w:p w:rsid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06E07">
        <w:rPr>
          <w:rFonts w:ascii="Times New Roman" w:eastAsia="Times New Roman" w:hAnsi="Times New Roman" w:cs="Times New Roman"/>
        </w:rPr>
        <w:t>документации (досье) в головном испытательном центре (Институт питания</w:t>
      </w:r>
      <w:r>
        <w:rPr>
          <w:rFonts w:ascii="Times New Roman" w:eastAsia="Times New Roman" w:hAnsi="Times New Roman" w:cs="Times New Roman"/>
        </w:rPr>
        <w:t xml:space="preserve"> </w:t>
      </w:r>
      <w:r w:rsidRPr="00A06E07">
        <w:rPr>
          <w:rFonts w:ascii="Times New Roman" w:eastAsia="Times New Roman" w:hAnsi="Times New Roman" w:cs="Times New Roman"/>
        </w:rPr>
        <w:t>РАМН).</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06E07">
        <w:rPr>
          <w:rFonts w:ascii="Times New Roman" w:eastAsia="Times New Roman" w:hAnsi="Times New Roman" w:cs="Times New Roman"/>
        </w:rPr>
        <w:t xml:space="preserve">     Биологически активные  добавки  к пище (БАД),  содержащие в своем</w:t>
      </w:r>
    </w:p>
    <w:p w:rsid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gramStart"/>
      <w:r w:rsidRPr="00A06E07">
        <w:rPr>
          <w:rFonts w:ascii="Times New Roman" w:eastAsia="Times New Roman" w:hAnsi="Times New Roman" w:cs="Times New Roman"/>
        </w:rPr>
        <w:t>составе</w:t>
      </w:r>
      <w:proofErr w:type="gramEnd"/>
      <w:r w:rsidRPr="00A06E07">
        <w:rPr>
          <w:rFonts w:ascii="Times New Roman" w:eastAsia="Times New Roman" w:hAnsi="Times New Roman" w:cs="Times New Roman"/>
        </w:rPr>
        <w:t xml:space="preserve">   (рецептуре)   компоненты,    полученные    из    генетически</w:t>
      </w:r>
      <w:r>
        <w:rPr>
          <w:rFonts w:ascii="Times New Roman" w:eastAsia="Times New Roman" w:hAnsi="Times New Roman" w:cs="Times New Roman"/>
        </w:rPr>
        <w:t xml:space="preserve"> </w:t>
      </w:r>
      <w:r w:rsidRPr="00C06054">
        <w:rPr>
          <w:rFonts w:ascii="Times New Roman" w:hAnsi="Times New Roman" w:cs="Times New Roman"/>
        </w:rPr>
        <w:t>модифицированных  источников,  подлежат  государственной регистрации</w:t>
      </w:r>
      <w:r>
        <w:rPr>
          <w:rFonts w:ascii="Times New Roman" w:hAnsi="Times New Roman" w:cs="Times New Roman"/>
        </w:rPr>
        <w:t>.</w:t>
      </w:r>
    </w:p>
    <w:p w:rsid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toctext"/>
          <w:rFonts w:ascii="Times New Roman" w:eastAsia="Times New Roman" w:hAnsi="Times New Roman" w:cs="Times New Roman"/>
        </w:rPr>
      </w:pPr>
    </w:p>
    <w:p w:rsidR="00A06E07" w:rsidRPr="00A06E07" w:rsidRDefault="009845EA"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toctext"/>
          <w:rFonts w:ascii="Times New Roman" w:eastAsia="Times New Roman" w:hAnsi="Times New Roman" w:cs="Times New Roman"/>
        </w:rPr>
      </w:pPr>
      <w:r>
        <w:rPr>
          <w:rStyle w:val="toctext"/>
          <w:rFonts w:ascii="Times New Roman" w:eastAsia="Times New Roman" w:hAnsi="Times New Roman" w:cs="Times New Roman"/>
        </w:rPr>
        <w:t>2.</w:t>
      </w:r>
    </w:p>
    <w:p w:rsidR="00A06E07" w:rsidRPr="00A06E07" w:rsidRDefault="00A06E07" w:rsidP="00A06E07">
      <w:pPr>
        <w:tabs>
          <w:tab w:val="left" w:pos="916"/>
          <w:tab w:val="left" w:pos="1832"/>
          <w:tab w:val="left" w:pos="2694"/>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97" w:hanging="8364"/>
        <w:jc w:val="center"/>
        <w:rPr>
          <w:rStyle w:val="toctext"/>
          <w:rFonts w:ascii="Times New Roman" w:eastAsia="Times New Roman" w:hAnsi="Times New Roman" w:cs="Times New Roman"/>
        </w:rPr>
      </w:pPr>
      <w:r w:rsidRPr="00A06E07">
        <w:rPr>
          <w:rStyle w:val="toctext"/>
          <w:rFonts w:ascii="Times New Roman" w:eastAsia="Times New Roman" w:hAnsi="Times New Roman" w:cs="Times New Roman"/>
        </w:rPr>
        <w:t>СПИСОК</w:t>
      </w:r>
    </w:p>
    <w:p w:rsidR="00A06E07" w:rsidRPr="00A06E07" w:rsidRDefault="00A06E07" w:rsidP="00A06E07">
      <w:pPr>
        <w:tabs>
          <w:tab w:val="left" w:pos="916"/>
          <w:tab w:val="left" w:pos="1832"/>
          <w:tab w:val="left" w:pos="2694"/>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97" w:hanging="8364"/>
        <w:jc w:val="center"/>
        <w:rPr>
          <w:rStyle w:val="toctext"/>
          <w:rFonts w:ascii="Times New Roman" w:eastAsia="Times New Roman" w:hAnsi="Times New Roman" w:cs="Times New Roman"/>
        </w:rPr>
      </w:pPr>
      <w:r w:rsidRPr="00A06E07">
        <w:rPr>
          <w:rStyle w:val="toctext"/>
          <w:rFonts w:ascii="Times New Roman" w:eastAsia="Times New Roman" w:hAnsi="Times New Roman" w:cs="Times New Roman"/>
        </w:rPr>
        <w:t xml:space="preserve">ПРОДУКТОВ, ПОЛУЧЕННЫХ </w:t>
      </w:r>
      <w:proofErr w:type="gramStart"/>
      <w:r w:rsidRPr="00A06E07">
        <w:rPr>
          <w:rStyle w:val="toctext"/>
          <w:rFonts w:ascii="Times New Roman" w:eastAsia="Times New Roman" w:hAnsi="Times New Roman" w:cs="Times New Roman"/>
        </w:rPr>
        <w:t>ИЗ</w:t>
      </w:r>
      <w:proofErr w:type="gramEnd"/>
      <w:r w:rsidRPr="00A06E07">
        <w:rPr>
          <w:rStyle w:val="toctext"/>
          <w:rFonts w:ascii="Times New Roman" w:eastAsia="Times New Roman" w:hAnsi="Times New Roman" w:cs="Times New Roman"/>
        </w:rPr>
        <w:t xml:space="preserve"> ГЕНЕТИЧЕСКИ МОДИФИЦИРОВАННЫХ</w:t>
      </w:r>
    </w:p>
    <w:p w:rsidR="00A06E07" w:rsidRPr="00A06E07" w:rsidRDefault="00A06E07" w:rsidP="00A06E07">
      <w:pPr>
        <w:tabs>
          <w:tab w:val="left" w:pos="916"/>
          <w:tab w:val="left" w:pos="1832"/>
          <w:tab w:val="left" w:pos="2694"/>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97" w:hanging="8364"/>
        <w:jc w:val="center"/>
        <w:rPr>
          <w:rStyle w:val="toctext"/>
          <w:rFonts w:ascii="Times New Roman" w:eastAsia="Times New Roman" w:hAnsi="Times New Roman" w:cs="Times New Roman"/>
        </w:rPr>
      </w:pPr>
      <w:r w:rsidRPr="00A06E07">
        <w:rPr>
          <w:rStyle w:val="toctext"/>
          <w:rFonts w:ascii="Times New Roman" w:eastAsia="Times New Roman" w:hAnsi="Times New Roman" w:cs="Times New Roman"/>
        </w:rPr>
        <w:t>ИСТОЧНИКОВ, СОДЕРЖАЩИХ БЕЛОК ИЛИ ДНК, ПОДЛЕЖАЩИХ</w:t>
      </w:r>
    </w:p>
    <w:p w:rsidR="00A06E07" w:rsidRDefault="00A06E07" w:rsidP="00A06E07">
      <w:pPr>
        <w:tabs>
          <w:tab w:val="left" w:pos="916"/>
          <w:tab w:val="left" w:pos="1832"/>
          <w:tab w:val="left" w:pos="2694"/>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97" w:hanging="8364"/>
        <w:jc w:val="center"/>
        <w:rPr>
          <w:rStyle w:val="toctext"/>
          <w:rFonts w:ascii="Times New Roman" w:eastAsia="Times New Roman" w:hAnsi="Times New Roman" w:cs="Times New Roman"/>
        </w:rPr>
      </w:pPr>
      <w:r w:rsidRPr="00A06E07">
        <w:rPr>
          <w:rStyle w:val="toctext"/>
          <w:rFonts w:ascii="Times New Roman" w:eastAsia="Times New Roman" w:hAnsi="Times New Roman" w:cs="Times New Roman"/>
        </w:rPr>
        <w:t>ОБЯЗАТЕЛЬНОЙ МАРКИРОВКЕ (ПОЗИТИВНЫЙ СПИСОК)</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ГМИ         |                  Продукты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Соя                 | - Концентрат белковый соевый и продукты,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w:t>
      </w:r>
      <w:proofErr w:type="gramStart"/>
      <w:r w:rsidRPr="00A06E07">
        <w:rPr>
          <w:rFonts w:ascii="Courier New" w:eastAsia="Times New Roman" w:hAnsi="Courier New" w:cs="Courier New"/>
          <w:sz w:val="20"/>
          <w:szCs w:val="20"/>
        </w:rPr>
        <w:t>полученные</w:t>
      </w:r>
      <w:proofErr w:type="gramEnd"/>
      <w:r w:rsidRPr="00A06E07">
        <w:rPr>
          <w:rFonts w:ascii="Courier New" w:eastAsia="Times New Roman" w:hAnsi="Courier New" w:cs="Courier New"/>
          <w:sz w:val="20"/>
          <w:szCs w:val="20"/>
        </w:rPr>
        <w:t xml:space="preserve"> из него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 </w:t>
      </w:r>
      <w:proofErr w:type="spellStart"/>
      <w:r w:rsidRPr="00A06E07">
        <w:rPr>
          <w:rFonts w:ascii="Courier New" w:eastAsia="Times New Roman" w:hAnsi="Courier New" w:cs="Courier New"/>
          <w:sz w:val="20"/>
          <w:szCs w:val="20"/>
        </w:rPr>
        <w:t>Изолят</w:t>
      </w:r>
      <w:proofErr w:type="spellEnd"/>
      <w:r w:rsidRPr="00A06E07">
        <w:rPr>
          <w:rFonts w:ascii="Courier New" w:eastAsia="Times New Roman" w:hAnsi="Courier New" w:cs="Courier New"/>
          <w:sz w:val="20"/>
          <w:szCs w:val="20"/>
        </w:rPr>
        <w:t xml:space="preserve"> белковый соевый и продукты,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w:t>
      </w:r>
      <w:proofErr w:type="gramStart"/>
      <w:r w:rsidRPr="00A06E07">
        <w:rPr>
          <w:rFonts w:ascii="Courier New" w:eastAsia="Times New Roman" w:hAnsi="Courier New" w:cs="Courier New"/>
          <w:sz w:val="20"/>
          <w:szCs w:val="20"/>
        </w:rPr>
        <w:t>полученные</w:t>
      </w:r>
      <w:proofErr w:type="gramEnd"/>
      <w:r w:rsidRPr="00A06E07">
        <w:rPr>
          <w:rFonts w:ascii="Courier New" w:eastAsia="Times New Roman" w:hAnsi="Courier New" w:cs="Courier New"/>
          <w:sz w:val="20"/>
          <w:szCs w:val="20"/>
        </w:rPr>
        <w:t xml:space="preserve"> из него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 </w:t>
      </w:r>
      <w:proofErr w:type="spellStart"/>
      <w:r w:rsidRPr="00A06E07">
        <w:rPr>
          <w:rFonts w:ascii="Courier New" w:eastAsia="Times New Roman" w:hAnsi="Courier New" w:cs="Courier New"/>
          <w:sz w:val="20"/>
          <w:szCs w:val="20"/>
        </w:rPr>
        <w:t>Гидролизат</w:t>
      </w:r>
      <w:proofErr w:type="spellEnd"/>
      <w:r w:rsidRPr="00A06E07">
        <w:rPr>
          <w:rFonts w:ascii="Courier New" w:eastAsia="Times New Roman" w:hAnsi="Courier New" w:cs="Courier New"/>
          <w:sz w:val="20"/>
          <w:szCs w:val="20"/>
        </w:rPr>
        <w:t xml:space="preserve"> белковый соевый и продукты,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w:t>
      </w:r>
      <w:proofErr w:type="gramStart"/>
      <w:r w:rsidRPr="00A06E07">
        <w:rPr>
          <w:rFonts w:ascii="Courier New" w:eastAsia="Times New Roman" w:hAnsi="Courier New" w:cs="Courier New"/>
          <w:sz w:val="20"/>
          <w:szCs w:val="20"/>
        </w:rPr>
        <w:t>полученные</w:t>
      </w:r>
      <w:proofErr w:type="gramEnd"/>
      <w:r w:rsidRPr="00A06E07">
        <w:rPr>
          <w:rFonts w:ascii="Courier New" w:eastAsia="Times New Roman" w:hAnsi="Courier New" w:cs="Courier New"/>
          <w:sz w:val="20"/>
          <w:szCs w:val="20"/>
        </w:rPr>
        <w:t xml:space="preserve"> из него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Соевая мука и продукты, полученные из нее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Заменитель молока (соевое молоко) и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proofErr w:type="gramStart"/>
      <w:r w:rsidRPr="00A06E07">
        <w:rPr>
          <w:rFonts w:ascii="Courier New" w:eastAsia="Times New Roman" w:hAnsi="Courier New" w:cs="Courier New"/>
          <w:sz w:val="20"/>
          <w:szCs w:val="20"/>
        </w:rPr>
        <w:t>|                     |   продукты, полученные из него (тофу,       |</w:t>
      </w:r>
      <w:proofErr w:type="gramEnd"/>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сквашенные напитки, мороженое, майонез)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proofErr w:type="gramStart"/>
      <w:r w:rsidRPr="00A06E07">
        <w:rPr>
          <w:rFonts w:ascii="Courier New" w:eastAsia="Times New Roman" w:hAnsi="Courier New" w:cs="Courier New"/>
          <w:sz w:val="20"/>
          <w:szCs w:val="20"/>
        </w:rPr>
        <w:t>|                     | - Заменитель сухого молока (сухое соевое    |</w:t>
      </w:r>
      <w:proofErr w:type="gramEnd"/>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молоко) и продукты, полученные из него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Соя (для приготовления пищи)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lastRenderedPageBreak/>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Соевые бобы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Соевые проростки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Ферментированные соевые продукты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Соевая паста и продукты из нее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Консервированная соя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Вареные соевые бобы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Жареная соевая мука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Жареные соевые бобы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Соевый соус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Зеленая соя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Кукуруза            | - Кукуруза для </w:t>
      </w:r>
      <w:proofErr w:type="gramStart"/>
      <w:r w:rsidRPr="00A06E07">
        <w:rPr>
          <w:rFonts w:ascii="Courier New" w:eastAsia="Times New Roman" w:hAnsi="Courier New" w:cs="Courier New"/>
          <w:sz w:val="20"/>
          <w:szCs w:val="20"/>
        </w:rPr>
        <w:t>непосредственного</w:t>
      </w:r>
      <w:proofErr w:type="gramEnd"/>
      <w:r w:rsidRPr="00A06E07">
        <w:rPr>
          <w:rFonts w:ascii="Courier New" w:eastAsia="Times New Roman" w:hAnsi="Courier New" w:cs="Courier New"/>
          <w:sz w:val="20"/>
          <w:szCs w:val="20"/>
        </w:rPr>
        <w:t xml:space="preserve">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употребления в пищу (мука, крупа и др.)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Поп - корн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Кукуруза замороженная и консервированная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Кукурузные чипсы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Мука смешанная, содержит кукурузную муку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более 5 %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Картофель           | - Картофель для </w:t>
      </w:r>
      <w:proofErr w:type="gramStart"/>
      <w:r w:rsidRPr="00A06E07">
        <w:rPr>
          <w:rFonts w:ascii="Courier New" w:eastAsia="Times New Roman" w:hAnsi="Courier New" w:cs="Courier New"/>
          <w:sz w:val="20"/>
          <w:szCs w:val="20"/>
        </w:rPr>
        <w:t>непосредственного</w:t>
      </w:r>
      <w:proofErr w:type="gramEnd"/>
      <w:r w:rsidRPr="00A06E07">
        <w:rPr>
          <w:rFonts w:ascii="Courier New" w:eastAsia="Times New Roman" w:hAnsi="Courier New" w:cs="Courier New"/>
          <w:sz w:val="20"/>
          <w:szCs w:val="20"/>
        </w:rPr>
        <w:t xml:space="preserve">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употребления в пищу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Полуфабрикаты из картофеля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быстрозамороженные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Пюре картофельное сухое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Хлопья картофельные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Картофельные чипсы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Крекеры картофельные (полуфабрикаты)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Продукты из картофеля обжаренные: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хворост картофельный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в ломтиках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соломкой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Концентрат из картофеля: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 мука для </w:t>
      </w:r>
      <w:proofErr w:type="spellStart"/>
      <w:r w:rsidRPr="00A06E07">
        <w:rPr>
          <w:rFonts w:ascii="Courier New" w:eastAsia="Times New Roman" w:hAnsi="Courier New" w:cs="Courier New"/>
          <w:sz w:val="20"/>
          <w:szCs w:val="20"/>
        </w:rPr>
        <w:t>оладьев</w:t>
      </w:r>
      <w:proofErr w:type="spellEnd"/>
      <w:r w:rsidRPr="00A06E07">
        <w:rPr>
          <w:rFonts w:ascii="Courier New" w:eastAsia="Times New Roman" w:hAnsi="Courier New" w:cs="Courier New"/>
          <w:sz w:val="20"/>
          <w:szCs w:val="20"/>
        </w:rPr>
        <w:t xml:space="preserve">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вареники с картофелем (полуфабрикаты)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пюре картофельное, не требующее варки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Продукты из картофеля быстрого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приготовления: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Картофель сушеный,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w:t>
      </w:r>
      <w:proofErr w:type="spellStart"/>
      <w:r w:rsidRPr="00A06E07">
        <w:rPr>
          <w:rFonts w:ascii="Courier New" w:eastAsia="Times New Roman" w:hAnsi="Courier New" w:cs="Courier New"/>
          <w:sz w:val="20"/>
          <w:szCs w:val="20"/>
        </w:rPr>
        <w:t>быстровосстанавливаемый</w:t>
      </w:r>
      <w:proofErr w:type="spellEnd"/>
      <w:r w:rsidRPr="00A06E07">
        <w:rPr>
          <w:rFonts w:ascii="Courier New" w:eastAsia="Times New Roman" w:hAnsi="Courier New" w:cs="Courier New"/>
          <w:sz w:val="20"/>
          <w:szCs w:val="20"/>
        </w:rPr>
        <w:t xml:space="preserve">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lastRenderedPageBreak/>
        <w:t xml:space="preserve">|                     | - Картофель сушеный, </w:t>
      </w:r>
      <w:proofErr w:type="spellStart"/>
      <w:r w:rsidRPr="00A06E07">
        <w:rPr>
          <w:rFonts w:ascii="Courier New" w:eastAsia="Times New Roman" w:hAnsi="Courier New" w:cs="Courier New"/>
          <w:sz w:val="20"/>
          <w:szCs w:val="20"/>
        </w:rPr>
        <w:t>быстроразвариваемый</w:t>
      </w:r>
      <w:proofErr w:type="spellEnd"/>
      <w:r w:rsidRPr="00A06E07">
        <w:rPr>
          <w:rFonts w:ascii="Courier New" w:eastAsia="Times New Roman" w:hAnsi="Courier New" w:cs="Courier New"/>
          <w:sz w:val="20"/>
          <w:szCs w:val="20"/>
        </w:rPr>
        <w:t xml:space="preserve">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Консервы из картофеля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Меласса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Томаты              | - Томаты для непосредственного употребления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в пищу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Томатная паста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Томатное пюре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Томатные соусы, кетчупы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xml:space="preserve">|                     | - </w:t>
      </w:r>
      <w:proofErr w:type="spellStart"/>
      <w:r w:rsidRPr="00A06E07">
        <w:rPr>
          <w:rFonts w:ascii="Courier New" w:eastAsia="Times New Roman" w:hAnsi="Courier New" w:cs="Courier New"/>
          <w:sz w:val="20"/>
          <w:szCs w:val="20"/>
        </w:rPr>
        <w:t>Цельноконсервированные</w:t>
      </w:r>
      <w:proofErr w:type="spellEnd"/>
      <w:r w:rsidRPr="00A06E07">
        <w:rPr>
          <w:rFonts w:ascii="Courier New" w:eastAsia="Times New Roman" w:hAnsi="Courier New" w:cs="Courier New"/>
          <w:sz w:val="20"/>
          <w:szCs w:val="20"/>
        </w:rPr>
        <w:t xml:space="preserve"> томаты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 - Томатный сок, напитки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Пищевые добавки &lt;*&gt; |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Биологически        |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активные добавки    |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 к пище &lt;*&gt;          |                                             |</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sidRPr="00A06E07">
        <w:rPr>
          <w:rFonts w:ascii="Courier New" w:eastAsia="Times New Roman" w:hAnsi="Courier New" w:cs="Courier New"/>
          <w:sz w:val="20"/>
          <w:szCs w:val="20"/>
        </w:rPr>
        <w:t>---------------------------------------------------------------------</w:t>
      </w:r>
    </w:p>
    <w:p w:rsidR="00A06E07" w:rsidRPr="00A06E07" w:rsidRDefault="00A06E07" w:rsidP="00A06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toctext"/>
          <w:rFonts w:ascii="Times New Roman" w:eastAsia="Times New Roman" w:hAnsi="Times New Roman" w:cs="Times New Roman"/>
        </w:rPr>
      </w:pPr>
    </w:p>
    <w:p w:rsidR="00CA34C1" w:rsidRDefault="00CA34C1" w:rsidP="00CA34C1">
      <w:pPr>
        <w:spacing w:after="0" w:line="240" w:lineRule="auto"/>
        <w:ind w:firstLine="567"/>
        <w:jc w:val="both"/>
        <w:rPr>
          <w:rStyle w:val="toctext"/>
          <w:rFonts w:ascii="Times New Roman" w:hAnsi="Times New Roman" w:cs="Times New Roman"/>
          <w:sz w:val="24"/>
          <w:szCs w:val="24"/>
        </w:rPr>
      </w:pPr>
      <w:r w:rsidRPr="00CA34C1">
        <w:rPr>
          <w:rStyle w:val="toctext"/>
          <w:rFonts w:ascii="Times New Roman" w:hAnsi="Times New Roman" w:cs="Times New Roman"/>
          <w:sz w:val="24"/>
          <w:szCs w:val="24"/>
        </w:rPr>
        <w:t xml:space="preserve">Маркировка генетически модифицированных пищевых продуктов до сих пор вызывает споры. Представители агропромышленного комплекса считают, что маркировка должна быть добровольной и соответствовать требованиям свободного рынка. Если потребители отдадут предпочтение </w:t>
      </w:r>
      <w:proofErr w:type="spellStart"/>
      <w:r w:rsidRPr="00CA34C1">
        <w:rPr>
          <w:rStyle w:val="toctext"/>
          <w:rFonts w:ascii="Times New Roman" w:hAnsi="Times New Roman" w:cs="Times New Roman"/>
          <w:sz w:val="24"/>
          <w:szCs w:val="24"/>
        </w:rPr>
        <w:t>помеченым</w:t>
      </w:r>
      <w:proofErr w:type="spellEnd"/>
      <w:r w:rsidRPr="00CA34C1">
        <w:rPr>
          <w:rStyle w:val="toctext"/>
          <w:rFonts w:ascii="Times New Roman" w:hAnsi="Times New Roman" w:cs="Times New Roman"/>
          <w:sz w:val="24"/>
          <w:szCs w:val="24"/>
        </w:rPr>
        <w:t xml:space="preserve"> продуктам, то промышленность будет иметь стимул к </w:t>
      </w:r>
      <w:proofErr w:type="spellStart"/>
      <w:r w:rsidRPr="00CA34C1">
        <w:rPr>
          <w:rStyle w:val="toctext"/>
          <w:rFonts w:ascii="Times New Roman" w:hAnsi="Times New Roman" w:cs="Times New Roman"/>
          <w:sz w:val="24"/>
          <w:szCs w:val="24"/>
        </w:rPr>
        <w:t>саморегуляции</w:t>
      </w:r>
      <w:proofErr w:type="spellEnd"/>
      <w:r w:rsidRPr="00CA34C1">
        <w:rPr>
          <w:rStyle w:val="toctext"/>
          <w:rFonts w:ascii="Times New Roman" w:hAnsi="Times New Roman" w:cs="Times New Roman"/>
          <w:sz w:val="24"/>
          <w:szCs w:val="24"/>
        </w:rPr>
        <w:t>. Общества потребителей, с другой стороны, требуют обязательной маркировки. Люди имеют право знать, что они едят, утверждают, представители потребителей.</w:t>
      </w:r>
    </w:p>
    <w:p w:rsidR="00CA34C1" w:rsidRDefault="00CA34C1" w:rsidP="00CA34C1">
      <w:pPr>
        <w:spacing w:after="0" w:line="240" w:lineRule="auto"/>
        <w:ind w:firstLine="567"/>
        <w:jc w:val="both"/>
        <w:rPr>
          <w:rStyle w:val="toctext"/>
          <w:rFonts w:ascii="Times New Roman" w:hAnsi="Times New Roman" w:cs="Times New Roman"/>
          <w:sz w:val="24"/>
          <w:szCs w:val="24"/>
        </w:rPr>
      </w:pPr>
      <w:r>
        <w:rPr>
          <w:rStyle w:val="toctext"/>
          <w:rFonts w:ascii="Times New Roman" w:hAnsi="Times New Roman" w:cs="Times New Roman"/>
          <w:sz w:val="24"/>
          <w:szCs w:val="24"/>
        </w:rPr>
        <w:t xml:space="preserve">Допустимый предел ГМО. </w:t>
      </w:r>
      <w:r w:rsidRPr="00CA34C1">
        <w:rPr>
          <w:rStyle w:val="toctext"/>
          <w:rFonts w:ascii="Times New Roman" w:hAnsi="Times New Roman" w:cs="Times New Roman"/>
          <w:sz w:val="24"/>
          <w:szCs w:val="24"/>
        </w:rPr>
        <w:t xml:space="preserve">Во-вторых, каковы допустимые пределы загрязнения </w:t>
      </w:r>
      <w:proofErr w:type="spellStart"/>
      <w:r w:rsidRPr="00CA34C1">
        <w:rPr>
          <w:rStyle w:val="toctext"/>
          <w:rFonts w:ascii="Times New Roman" w:hAnsi="Times New Roman" w:cs="Times New Roman"/>
          <w:sz w:val="24"/>
          <w:szCs w:val="24"/>
        </w:rPr>
        <w:t>трансгенами</w:t>
      </w:r>
      <w:proofErr w:type="spellEnd"/>
      <w:r w:rsidRPr="00CA34C1">
        <w:rPr>
          <w:rStyle w:val="toctext"/>
          <w:rFonts w:ascii="Times New Roman" w:hAnsi="Times New Roman" w:cs="Times New Roman"/>
          <w:sz w:val="24"/>
          <w:szCs w:val="24"/>
        </w:rPr>
        <w:t xml:space="preserve"> обычных продуктов? ЕС определил, что 1% — приемлемый уровень перекрестного загрязнения, однако потребители утверждают, что только нулевой уровень является приемлемым. Некоторые компании, такие как «</w:t>
      </w:r>
      <w:proofErr w:type="spellStart"/>
      <w:r w:rsidRPr="00CA34C1">
        <w:rPr>
          <w:rStyle w:val="toctext"/>
          <w:rFonts w:ascii="Times New Roman" w:hAnsi="Times New Roman" w:cs="Times New Roman"/>
          <w:sz w:val="24"/>
          <w:szCs w:val="24"/>
        </w:rPr>
        <w:t>Gerber</w:t>
      </w:r>
      <w:proofErr w:type="spellEnd"/>
      <w:r w:rsidRPr="00CA34C1">
        <w:rPr>
          <w:rStyle w:val="toctext"/>
          <w:rFonts w:ascii="Times New Roman" w:hAnsi="Times New Roman" w:cs="Times New Roman"/>
          <w:sz w:val="24"/>
          <w:szCs w:val="24"/>
        </w:rPr>
        <w:t xml:space="preserve"> </w:t>
      </w:r>
      <w:proofErr w:type="spellStart"/>
      <w:r w:rsidRPr="00CA34C1">
        <w:rPr>
          <w:rStyle w:val="toctext"/>
          <w:rFonts w:ascii="Times New Roman" w:hAnsi="Times New Roman" w:cs="Times New Roman"/>
          <w:sz w:val="24"/>
          <w:szCs w:val="24"/>
        </w:rPr>
        <w:t>baby</w:t>
      </w:r>
      <w:proofErr w:type="spellEnd"/>
      <w:r w:rsidRPr="00CA34C1">
        <w:rPr>
          <w:rStyle w:val="toctext"/>
          <w:rFonts w:ascii="Times New Roman" w:hAnsi="Times New Roman" w:cs="Times New Roman"/>
          <w:sz w:val="24"/>
          <w:szCs w:val="24"/>
        </w:rPr>
        <w:t xml:space="preserve"> </w:t>
      </w:r>
      <w:proofErr w:type="spellStart"/>
      <w:r w:rsidRPr="00CA34C1">
        <w:rPr>
          <w:rStyle w:val="toctext"/>
          <w:rFonts w:ascii="Times New Roman" w:hAnsi="Times New Roman" w:cs="Times New Roman"/>
          <w:sz w:val="24"/>
          <w:szCs w:val="24"/>
        </w:rPr>
        <w:t>foods</w:t>
      </w:r>
      <w:proofErr w:type="spellEnd"/>
      <w:r w:rsidRPr="00CA34C1">
        <w:rPr>
          <w:rStyle w:val="toctext"/>
          <w:rFonts w:ascii="Times New Roman" w:hAnsi="Times New Roman" w:cs="Times New Roman"/>
          <w:sz w:val="24"/>
          <w:szCs w:val="24"/>
        </w:rPr>
        <w:t>» и «</w:t>
      </w:r>
      <w:proofErr w:type="spellStart"/>
      <w:r w:rsidRPr="00CA34C1">
        <w:rPr>
          <w:rStyle w:val="toctext"/>
          <w:rFonts w:ascii="Times New Roman" w:hAnsi="Times New Roman" w:cs="Times New Roman"/>
          <w:sz w:val="24"/>
          <w:szCs w:val="24"/>
        </w:rPr>
        <w:t>Frito-Lay</w:t>
      </w:r>
      <w:proofErr w:type="spellEnd"/>
      <w:r w:rsidRPr="00CA34C1">
        <w:rPr>
          <w:rStyle w:val="toctext"/>
          <w:rFonts w:ascii="Times New Roman" w:hAnsi="Times New Roman" w:cs="Times New Roman"/>
          <w:sz w:val="24"/>
          <w:szCs w:val="24"/>
        </w:rPr>
        <w:t>» взяли на себя обязательства не использовать генетически модифицированных организмов при производстве своей продукции. Но кто будет контролировать эти компании, и какое наказание они должны будут понести, если их заявления окажутся не соответствующими действительности? Контролирующие органы, на сегодняшний день, не имеют достаточных ресурсов для проведения испытаний продукции для обеспечения выполнения требований по н</w:t>
      </w:r>
      <w:r>
        <w:rPr>
          <w:rStyle w:val="toctext"/>
          <w:rFonts w:ascii="Times New Roman" w:hAnsi="Times New Roman" w:cs="Times New Roman"/>
          <w:sz w:val="24"/>
          <w:szCs w:val="24"/>
        </w:rPr>
        <w:t>аличию ГМО в продуктах питания.</w:t>
      </w:r>
    </w:p>
    <w:p w:rsidR="00564AC7" w:rsidRPr="00CA34C1" w:rsidRDefault="00CA34C1" w:rsidP="00CA34C1">
      <w:pPr>
        <w:spacing w:after="0" w:line="240" w:lineRule="auto"/>
        <w:ind w:firstLine="567"/>
        <w:jc w:val="both"/>
        <w:rPr>
          <w:rStyle w:val="toctext"/>
          <w:rFonts w:ascii="Times New Roman" w:hAnsi="Times New Roman" w:cs="Times New Roman"/>
          <w:sz w:val="24"/>
          <w:szCs w:val="24"/>
        </w:rPr>
      </w:pPr>
      <w:r w:rsidRPr="00CA34C1">
        <w:rPr>
          <w:rStyle w:val="toctext"/>
          <w:rFonts w:ascii="Times New Roman" w:hAnsi="Times New Roman" w:cs="Times New Roman"/>
          <w:sz w:val="24"/>
          <w:szCs w:val="24"/>
        </w:rPr>
        <w:t>Современные возможности обнаружения генетически модифициров</w:t>
      </w:r>
      <w:r>
        <w:rPr>
          <w:rStyle w:val="toctext"/>
          <w:rFonts w:ascii="Times New Roman" w:hAnsi="Times New Roman" w:cs="Times New Roman"/>
          <w:sz w:val="24"/>
          <w:szCs w:val="24"/>
        </w:rPr>
        <w:t xml:space="preserve">анных пищевых продуктов. </w:t>
      </w:r>
      <w:r w:rsidRPr="00CA34C1">
        <w:rPr>
          <w:rStyle w:val="toctext"/>
          <w:rFonts w:ascii="Times New Roman" w:hAnsi="Times New Roman" w:cs="Times New Roman"/>
          <w:sz w:val="24"/>
          <w:szCs w:val="24"/>
        </w:rPr>
        <w:t xml:space="preserve">Ученые утверждают, что современные технологии не в состоянии обнаружить мельчайшие количества загрязнения ГМО, поэтому обеспечения 0% загрязнения с использованием существующих методологий невозможно. Также исследователи не согласны с тем, что загрязнение </w:t>
      </w:r>
      <w:proofErr w:type="spellStart"/>
      <w:r w:rsidRPr="00CA34C1">
        <w:rPr>
          <w:rStyle w:val="toctext"/>
          <w:rFonts w:ascii="Times New Roman" w:hAnsi="Times New Roman" w:cs="Times New Roman"/>
          <w:sz w:val="24"/>
          <w:szCs w:val="24"/>
        </w:rPr>
        <w:t>трансгенами</w:t>
      </w:r>
      <w:proofErr w:type="spellEnd"/>
      <w:r w:rsidRPr="00CA34C1">
        <w:rPr>
          <w:rStyle w:val="toctext"/>
          <w:rFonts w:ascii="Times New Roman" w:hAnsi="Times New Roman" w:cs="Times New Roman"/>
          <w:sz w:val="24"/>
          <w:szCs w:val="24"/>
        </w:rPr>
        <w:t xml:space="preserve"> всегда можно обнаружить во всех типах продуктов, особенно в продукции высокой степени переработки, такой как растительные масла или сухие завтраки, где используются смеси овощей из различных источников. 1%-</w:t>
      </w:r>
      <w:proofErr w:type="spellStart"/>
      <w:r w:rsidRPr="00CA34C1">
        <w:rPr>
          <w:rStyle w:val="toctext"/>
          <w:rFonts w:ascii="Times New Roman" w:hAnsi="Times New Roman" w:cs="Times New Roman"/>
          <w:sz w:val="24"/>
          <w:szCs w:val="24"/>
        </w:rPr>
        <w:t>ый</w:t>
      </w:r>
      <w:proofErr w:type="spellEnd"/>
      <w:r w:rsidRPr="00CA34C1">
        <w:rPr>
          <w:rStyle w:val="toctext"/>
          <w:rFonts w:ascii="Times New Roman" w:hAnsi="Times New Roman" w:cs="Times New Roman"/>
          <w:sz w:val="24"/>
          <w:szCs w:val="24"/>
        </w:rPr>
        <w:t xml:space="preserve"> порог может оказаться ниж</w:t>
      </w:r>
      <w:r>
        <w:rPr>
          <w:rStyle w:val="toctext"/>
          <w:rFonts w:ascii="Times New Roman" w:hAnsi="Times New Roman" w:cs="Times New Roman"/>
          <w:sz w:val="24"/>
          <w:szCs w:val="24"/>
        </w:rPr>
        <w:t xml:space="preserve">е текущего уровня </w:t>
      </w:r>
      <w:proofErr w:type="spellStart"/>
      <w:r>
        <w:rPr>
          <w:rStyle w:val="toctext"/>
          <w:rFonts w:ascii="Times New Roman" w:hAnsi="Times New Roman" w:cs="Times New Roman"/>
          <w:sz w:val="24"/>
          <w:szCs w:val="24"/>
        </w:rPr>
        <w:t>выявляемости</w:t>
      </w:r>
      <w:proofErr w:type="spellEnd"/>
      <w:r>
        <w:rPr>
          <w:rStyle w:val="toctext"/>
          <w:rFonts w:ascii="Times New Roman" w:hAnsi="Times New Roman" w:cs="Times New Roman"/>
          <w:sz w:val="24"/>
          <w:szCs w:val="24"/>
        </w:rPr>
        <w:t xml:space="preserve">. </w:t>
      </w:r>
      <w:r w:rsidRPr="00CA34C1">
        <w:rPr>
          <w:rStyle w:val="toctext"/>
          <w:rFonts w:ascii="Times New Roman" w:hAnsi="Times New Roman" w:cs="Times New Roman"/>
          <w:sz w:val="24"/>
          <w:szCs w:val="24"/>
        </w:rPr>
        <w:t>Продуктовые этикетки должны быть направлены на то, чтобы четко передать точную информацию о продукте на простом языке, чтобы каждый человек смог это понять и оценить риски для своего здоровья.</w:t>
      </w:r>
    </w:p>
    <w:p w:rsidR="00A06E07" w:rsidRPr="00A06E07" w:rsidRDefault="00A06E07" w:rsidP="00A06E07">
      <w:pPr>
        <w:spacing w:after="0" w:line="240" w:lineRule="auto"/>
        <w:jc w:val="both"/>
        <w:rPr>
          <w:rFonts w:ascii="Times New Roman" w:hAnsi="Times New Roman" w:cs="Times New Roman"/>
          <w:sz w:val="24"/>
          <w:szCs w:val="24"/>
        </w:rPr>
      </w:pPr>
    </w:p>
    <w:p w:rsidR="00A06E07" w:rsidRPr="00A06E0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Список литературы:</w:t>
      </w:r>
    </w:p>
    <w:p w:rsidR="00A06E07" w:rsidRPr="00A06E0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1 Т.Е. Никифорова. Биологическая безопасность продуктов питания // Уч. пособие, Иваново 2009, 180 С.</w:t>
      </w:r>
    </w:p>
    <w:p w:rsidR="00A06E07" w:rsidRPr="00A06E0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 xml:space="preserve">2 </w:t>
      </w:r>
      <w:proofErr w:type="spellStart"/>
      <w:r w:rsidRPr="00A06E07">
        <w:rPr>
          <w:rFonts w:ascii="Times New Roman" w:hAnsi="Times New Roman" w:cs="Times New Roman"/>
          <w:sz w:val="24"/>
          <w:szCs w:val="24"/>
        </w:rPr>
        <w:t>Позняковский</w:t>
      </w:r>
      <w:proofErr w:type="spellEnd"/>
      <w:r w:rsidRPr="00A06E07">
        <w:rPr>
          <w:rFonts w:ascii="Times New Roman" w:hAnsi="Times New Roman" w:cs="Times New Roman"/>
          <w:sz w:val="24"/>
          <w:szCs w:val="24"/>
        </w:rPr>
        <w:t xml:space="preserve"> В.М. Гигиенические основы питания. </w:t>
      </w:r>
      <w:proofErr w:type="spellStart"/>
      <w:r w:rsidRPr="00A06E07">
        <w:rPr>
          <w:rFonts w:ascii="Times New Roman" w:hAnsi="Times New Roman" w:cs="Times New Roman"/>
          <w:sz w:val="24"/>
          <w:szCs w:val="24"/>
        </w:rPr>
        <w:t>Качествово</w:t>
      </w:r>
      <w:proofErr w:type="spellEnd"/>
      <w:r w:rsidRPr="00A06E07">
        <w:rPr>
          <w:rFonts w:ascii="Times New Roman" w:hAnsi="Times New Roman" w:cs="Times New Roman"/>
          <w:sz w:val="24"/>
          <w:szCs w:val="24"/>
        </w:rPr>
        <w:t xml:space="preserve"> и безопасность пищевых продуктов, Новосибирск: </w:t>
      </w:r>
      <w:proofErr w:type="spellStart"/>
      <w:r w:rsidRPr="00A06E07">
        <w:rPr>
          <w:rFonts w:ascii="Times New Roman" w:hAnsi="Times New Roman" w:cs="Times New Roman"/>
          <w:sz w:val="24"/>
          <w:szCs w:val="24"/>
        </w:rPr>
        <w:t>Сиб</w:t>
      </w:r>
      <w:proofErr w:type="gramStart"/>
      <w:r w:rsidRPr="00A06E07">
        <w:rPr>
          <w:rFonts w:ascii="Times New Roman" w:hAnsi="Times New Roman" w:cs="Times New Roman"/>
          <w:sz w:val="24"/>
          <w:szCs w:val="24"/>
        </w:rPr>
        <w:t>.у</w:t>
      </w:r>
      <w:proofErr w:type="gramEnd"/>
      <w:r w:rsidRPr="00A06E07">
        <w:rPr>
          <w:rFonts w:ascii="Times New Roman" w:hAnsi="Times New Roman" w:cs="Times New Roman"/>
          <w:sz w:val="24"/>
          <w:szCs w:val="24"/>
        </w:rPr>
        <w:t>нив.изд</w:t>
      </w:r>
      <w:proofErr w:type="spellEnd"/>
      <w:r w:rsidRPr="00A06E07">
        <w:rPr>
          <w:rFonts w:ascii="Times New Roman" w:hAnsi="Times New Roman" w:cs="Times New Roman"/>
          <w:sz w:val="24"/>
          <w:szCs w:val="24"/>
        </w:rPr>
        <w:t>., 2007, 455 с.</w:t>
      </w:r>
    </w:p>
    <w:p w:rsidR="00A06E07" w:rsidRPr="00A06E0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 xml:space="preserve">3 Исабаев А.Ж. Ветеринарно-санитарная экспертиза продуктов животноводства и птицеводства. </w:t>
      </w:r>
      <w:proofErr w:type="spellStart"/>
      <w:r w:rsidRPr="00A06E07">
        <w:rPr>
          <w:rFonts w:ascii="Times New Roman" w:hAnsi="Times New Roman" w:cs="Times New Roman"/>
          <w:sz w:val="24"/>
          <w:szCs w:val="24"/>
        </w:rPr>
        <w:t>Костанай</w:t>
      </w:r>
      <w:proofErr w:type="spellEnd"/>
      <w:r w:rsidRPr="00A06E07">
        <w:rPr>
          <w:rFonts w:ascii="Times New Roman" w:hAnsi="Times New Roman" w:cs="Times New Roman"/>
          <w:sz w:val="24"/>
          <w:szCs w:val="24"/>
        </w:rPr>
        <w:t>, 2010.</w:t>
      </w:r>
    </w:p>
    <w:p w:rsidR="00A06E07" w:rsidRPr="00A06E0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4 Рубина Е.А. Санитария и гигиена питания, М.: Академия, 2005, 286 с.</w:t>
      </w:r>
    </w:p>
    <w:p w:rsidR="00A06E07" w:rsidRPr="00564AC7" w:rsidRDefault="00A06E07" w:rsidP="00A06E07">
      <w:pPr>
        <w:spacing w:after="0" w:line="240" w:lineRule="auto"/>
        <w:ind w:firstLine="567"/>
        <w:jc w:val="both"/>
        <w:rPr>
          <w:rFonts w:ascii="Times New Roman" w:hAnsi="Times New Roman" w:cs="Times New Roman"/>
          <w:sz w:val="24"/>
          <w:szCs w:val="24"/>
        </w:rPr>
      </w:pPr>
      <w:r w:rsidRPr="00A06E07">
        <w:rPr>
          <w:rFonts w:ascii="Times New Roman" w:hAnsi="Times New Roman" w:cs="Times New Roman"/>
          <w:sz w:val="24"/>
          <w:szCs w:val="24"/>
        </w:rPr>
        <w:t xml:space="preserve">5 </w:t>
      </w:r>
      <w:proofErr w:type="spellStart"/>
      <w:r w:rsidRPr="00A06E07">
        <w:rPr>
          <w:rFonts w:ascii="Times New Roman" w:hAnsi="Times New Roman" w:cs="Times New Roman"/>
          <w:sz w:val="24"/>
          <w:szCs w:val="24"/>
        </w:rPr>
        <w:t>Загаевский</w:t>
      </w:r>
      <w:proofErr w:type="spellEnd"/>
      <w:r w:rsidRPr="00A06E07">
        <w:rPr>
          <w:rFonts w:ascii="Times New Roman" w:hAnsi="Times New Roman" w:cs="Times New Roman"/>
          <w:sz w:val="24"/>
          <w:szCs w:val="24"/>
        </w:rPr>
        <w:t xml:space="preserve"> И.С.,</w:t>
      </w:r>
      <w:r w:rsidR="00821764">
        <w:rPr>
          <w:rFonts w:ascii="Times New Roman" w:hAnsi="Times New Roman" w:cs="Times New Roman"/>
          <w:sz w:val="24"/>
          <w:szCs w:val="24"/>
        </w:rPr>
        <w:t xml:space="preserve"> </w:t>
      </w:r>
      <w:bookmarkStart w:id="0" w:name="_GoBack"/>
      <w:bookmarkEnd w:id="0"/>
      <w:proofErr w:type="spellStart"/>
      <w:r w:rsidRPr="00A06E07">
        <w:rPr>
          <w:rFonts w:ascii="Times New Roman" w:hAnsi="Times New Roman" w:cs="Times New Roman"/>
          <w:sz w:val="24"/>
          <w:szCs w:val="24"/>
        </w:rPr>
        <w:t>Жерновский</w:t>
      </w:r>
      <w:proofErr w:type="spellEnd"/>
      <w:r w:rsidRPr="00A06E07">
        <w:rPr>
          <w:rFonts w:ascii="Times New Roman" w:hAnsi="Times New Roman" w:cs="Times New Roman"/>
          <w:sz w:val="24"/>
          <w:szCs w:val="24"/>
        </w:rPr>
        <w:t xml:space="preserve"> Ф.А. </w:t>
      </w:r>
      <w:proofErr w:type="spellStart"/>
      <w:r w:rsidRPr="00A06E07">
        <w:rPr>
          <w:rFonts w:ascii="Times New Roman" w:hAnsi="Times New Roman" w:cs="Times New Roman"/>
          <w:sz w:val="24"/>
          <w:szCs w:val="24"/>
        </w:rPr>
        <w:t>Вет</w:t>
      </w:r>
      <w:proofErr w:type="spellEnd"/>
      <w:r w:rsidRPr="00A06E07">
        <w:rPr>
          <w:rFonts w:ascii="Times New Roman" w:hAnsi="Times New Roman" w:cs="Times New Roman"/>
          <w:sz w:val="24"/>
          <w:szCs w:val="24"/>
        </w:rPr>
        <w:t>.-</w:t>
      </w:r>
      <w:proofErr w:type="spellStart"/>
      <w:r w:rsidRPr="00A06E07">
        <w:rPr>
          <w:rFonts w:ascii="Times New Roman" w:hAnsi="Times New Roman" w:cs="Times New Roman"/>
          <w:sz w:val="24"/>
          <w:szCs w:val="24"/>
        </w:rPr>
        <w:t>сан.экспертиза</w:t>
      </w:r>
      <w:proofErr w:type="spellEnd"/>
      <w:r w:rsidRPr="00A06E07">
        <w:rPr>
          <w:rFonts w:ascii="Times New Roman" w:hAnsi="Times New Roman" w:cs="Times New Roman"/>
          <w:sz w:val="24"/>
          <w:szCs w:val="24"/>
        </w:rPr>
        <w:t xml:space="preserve"> и технология переработки продуктов </w:t>
      </w:r>
      <w:proofErr w:type="spellStart"/>
      <w:r w:rsidRPr="00A06E07">
        <w:rPr>
          <w:rFonts w:ascii="Times New Roman" w:hAnsi="Times New Roman" w:cs="Times New Roman"/>
          <w:sz w:val="24"/>
          <w:szCs w:val="24"/>
        </w:rPr>
        <w:t>животноводста</w:t>
      </w:r>
      <w:proofErr w:type="spellEnd"/>
      <w:r w:rsidRPr="00A06E07">
        <w:rPr>
          <w:rFonts w:ascii="Times New Roman" w:hAnsi="Times New Roman" w:cs="Times New Roman"/>
          <w:sz w:val="24"/>
          <w:szCs w:val="24"/>
        </w:rPr>
        <w:t>, М.: 1970.</w:t>
      </w:r>
    </w:p>
    <w:sectPr w:rsidR="00A06E07" w:rsidRPr="00564AC7" w:rsidSect="00A06E07">
      <w:pgSz w:w="11906" w:h="16838"/>
      <w:pgMar w:top="567" w:right="566"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71BDE"/>
    <w:multiLevelType w:val="hybridMultilevel"/>
    <w:tmpl w:val="D5B04264"/>
    <w:lvl w:ilvl="0" w:tplc="9D0A15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AB244B7"/>
    <w:multiLevelType w:val="multilevel"/>
    <w:tmpl w:val="D27EB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E35035"/>
    <w:multiLevelType w:val="hybridMultilevel"/>
    <w:tmpl w:val="92BA719A"/>
    <w:lvl w:ilvl="0" w:tplc="0644D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72E46"/>
    <w:rsid w:val="000D0FB0"/>
    <w:rsid w:val="001B6426"/>
    <w:rsid w:val="00240A86"/>
    <w:rsid w:val="0042506E"/>
    <w:rsid w:val="00472E46"/>
    <w:rsid w:val="00564AC7"/>
    <w:rsid w:val="0067503A"/>
    <w:rsid w:val="00821764"/>
    <w:rsid w:val="009845EA"/>
    <w:rsid w:val="00A06E07"/>
    <w:rsid w:val="00AF7CC5"/>
    <w:rsid w:val="00BA45FF"/>
    <w:rsid w:val="00C06054"/>
    <w:rsid w:val="00CA34C1"/>
    <w:rsid w:val="00E67804"/>
    <w:rsid w:val="00F84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03A"/>
  </w:style>
  <w:style w:type="paragraph" w:styleId="1">
    <w:name w:val="heading 1"/>
    <w:basedOn w:val="a"/>
    <w:link w:val="10"/>
    <w:uiPriority w:val="9"/>
    <w:qFormat/>
    <w:rsid w:val="00472E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472E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E46"/>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472E46"/>
    <w:rPr>
      <w:color w:val="0000FF"/>
      <w:u w:val="single"/>
    </w:rPr>
  </w:style>
  <w:style w:type="character" w:customStyle="1" w:styleId="tocnumber">
    <w:name w:val="tocnumber"/>
    <w:basedOn w:val="a0"/>
    <w:rsid w:val="00472E46"/>
  </w:style>
  <w:style w:type="character" w:customStyle="1" w:styleId="toctext">
    <w:name w:val="toctext"/>
    <w:basedOn w:val="a0"/>
    <w:rsid w:val="00472E46"/>
  </w:style>
  <w:style w:type="paragraph" w:styleId="a4">
    <w:name w:val="Normal (Web)"/>
    <w:basedOn w:val="a"/>
    <w:uiPriority w:val="99"/>
    <w:semiHidden/>
    <w:unhideWhenUsed/>
    <w:rsid w:val="00472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472E46"/>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472E46"/>
  </w:style>
  <w:style w:type="paragraph" w:styleId="a5">
    <w:name w:val="List Paragraph"/>
    <w:basedOn w:val="a"/>
    <w:uiPriority w:val="34"/>
    <w:qFormat/>
    <w:rsid w:val="00240A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53509">
      <w:bodyDiv w:val="1"/>
      <w:marLeft w:val="0"/>
      <w:marRight w:val="0"/>
      <w:marTop w:val="0"/>
      <w:marBottom w:val="0"/>
      <w:divBdr>
        <w:top w:val="none" w:sz="0" w:space="0" w:color="auto"/>
        <w:left w:val="none" w:sz="0" w:space="0" w:color="auto"/>
        <w:bottom w:val="none" w:sz="0" w:space="0" w:color="auto"/>
        <w:right w:val="none" w:sz="0" w:space="0" w:color="auto"/>
      </w:divBdr>
    </w:div>
    <w:div w:id="315110463">
      <w:bodyDiv w:val="1"/>
      <w:marLeft w:val="0"/>
      <w:marRight w:val="0"/>
      <w:marTop w:val="0"/>
      <w:marBottom w:val="0"/>
      <w:divBdr>
        <w:top w:val="none" w:sz="0" w:space="0" w:color="auto"/>
        <w:left w:val="none" w:sz="0" w:space="0" w:color="auto"/>
        <w:bottom w:val="none" w:sz="0" w:space="0" w:color="auto"/>
        <w:right w:val="none" w:sz="0" w:space="0" w:color="auto"/>
      </w:divBdr>
    </w:div>
    <w:div w:id="508178227">
      <w:bodyDiv w:val="1"/>
      <w:marLeft w:val="0"/>
      <w:marRight w:val="0"/>
      <w:marTop w:val="0"/>
      <w:marBottom w:val="0"/>
      <w:divBdr>
        <w:top w:val="none" w:sz="0" w:space="0" w:color="auto"/>
        <w:left w:val="none" w:sz="0" w:space="0" w:color="auto"/>
        <w:bottom w:val="none" w:sz="0" w:space="0" w:color="auto"/>
        <w:right w:val="none" w:sz="0" w:space="0" w:color="auto"/>
      </w:divBdr>
    </w:div>
    <w:div w:id="1212964130">
      <w:bodyDiv w:val="1"/>
      <w:marLeft w:val="0"/>
      <w:marRight w:val="0"/>
      <w:marTop w:val="0"/>
      <w:marBottom w:val="0"/>
      <w:divBdr>
        <w:top w:val="none" w:sz="0" w:space="0" w:color="auto"/>
        <w:left w:val="none" w:sz="0" w:space="0" w:color="auto"/>
        <w:bottom w:val="none" w:sz="0" w:space="0" w:color="auto"/>
        <w:right w:val="none" w:sz="0" w:space="0" w:color="auto"/>
      </w:divBdr>
    </w:div>
    <w:div w:id="1345866492">
      <w:bodyDiv w:val="1"/>
      <w:marLeft w:val="0"/>
      <w:marRight w:val="0"/>
      <w:marTop w:val="0"/>
      <w:marBottom w:val="0"/>
      <w:divBdr>
        <w:top w:val="none" w:sz="0" w:space="0" w:color="auto"/>
        <w:left w:val="none" w:sz="0" w:space="0" w:color="auto"/>
        <w:bottom w:val="none" w:sz="0" w:space="0" w:color="auto"/>
        <w:right w:val="none" w:sz="0" w:space="0" w:color="auto"/>
      </w:divBdr>
    </w:div>
    <w:div w:id="1596596019">
      <w:bodyDiv w:val="1"/>
      <w:marLeft w:val="0"/>
      <w:marRight w:val="0"/>
      <w:marTop w:val="0"/>
      <w:marBottom w:val="0"/>
      <w:divBdr>
        <w:top w:val="none" w:sz="0" w:space="0" w:color="auto"/>
        <w:left w:val="none" w:sz="0" w:space="0" w:color="auto"/>
        <w:bottom w:val="none" w:sz="0" w:space="0" w:color="auto"/>
        <w:right w:val="none" w:sz="0" w:space="0" w:color="auto"/>
      </w:divBdr>
    </w:div>
    <w:div w:id="192225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1936</Words>
  <Characters>11036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Acer</cp:lastModifiedBy>
  <cp:revision>16</cp:revision>
  <cp:lastPrinted>2017-11-02T01:11:00Z</cp:lastPrinted>
  <dcterms:created xsi:type="dcterms:W3CDTF">2017-11-05T19:29:00Z</dcterms:created>
  <dcterms:modified xsi:type="dcterms:W3CDTF">2018-06-28T07:26:00Z</dcterms:modified>
</cp:coreProperties>
</file>